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BA18A" w14:textId="5FD2DA7B" w:rsidR="00F91535" w:rsidRDefault="0057470F">
      <w:r>
        <w:t>Erster Erfolg der Landesligamannschaft</w:t>
      </w:r>
    </w:p>
    <w:p w14:paraId="22DA8105" w14:textId="0B9AB0F1" w:rsidR="0057470F" w:rsidRDefault="0057470F">
      <w:r>
        <w:t>Die Wettkampfgemeinschaft feierte am Samstag ihren ersten Sieg gegen den SV Waldki</w:t>
      </w:r>
      <w:r w:rsidR="00700073">
        <w:t>r</w:t>
      </w:r>
      <w:r>
        <w:t xml:space="preserve">ch in der Landesliga. </w:t>
      </w:r>
    </w:p>
    <w:p w14:paraId="0B2077CE" w14:textId="20E1264A" w:rsidR="00DB4B89" w:rsidRDefault="0057470F">
      <w:r>
        <w:t>Mit voller Garde reiste die WKG nach Bräunlingen</w:t>
      </w:r>
      <w:r w:rsidR="00DB4B89">
        <w:t>, um im 3. Vorrundenwettkampf Punkte gegen den Tus Bräunlingen und den SV Waldkirch zu sammeln</w:t>
      </w:r>
      <w:r>
        <w:t xml:space="preserve">. </w:t>
      </w:r>
      <w:r w:rsidR="00DB4B89">
        <w:t>A</w:t>
      </w:r>
      <w:r>
        <w:t xml:space="preserve">n allen 4 Geräten </w:t>
      </w:r>
      <w:r w:rsidR="00DB4B89">
        <w:t xml:space="preserve">konnte die WKG </w:t>
      </w:r>
      <w:r>
        <w:t xml:space="preserve">5 Turnerinnen </w:t>
      </w:r>
      <w:r w:rsidR="00DB4B89">
        <w:t xml:space="preserve">an die Geräte schicken. Jacqueline </w:t>
      </w:r>
      <w:proofErr w:type="spellStart"/>
      <w:r w:rsidR="00DB4B89">
        <w:t>Kury</w:t>
      </w:r>
      <w:proofErr w:type="spellEnd"/>
      <w:r w:rsidR="00DB4B89">
        <w:t xml:space="preserve">, Nele Leonhardt, Elena Mick, Anna Oser, </w:t>
      </w:r>
      <w:proofErr w:type="spellStart"/>
      <w:r w:rsidR="00DB4B89">
        <w:t>Menoa</w:t>
      </w:r>
      <w:proofErr w:type="spellEnd"/>
      <w:r w:rsidR="00DB4B89">
        <w:t xml:space="preserve"> Rothmann, Celina Schmid, Eva </w:t>
      </w:r>
      <w:proofErr w:type="spellStart"/>
      <w:r w:rsidR="00DB4B89">
        <w:t>Steißlinger</w:t>
      </w:r>
      <w:proofErr w:type="spellEnd"/>
      <w:r w:rsidR="00DB4B89">
        <w:t xml:space="preserve"> und Nele Bachmann wurden von Philipp Häuber betreut. Als Kampfrichter waren Lara Vetter und Maren Oser mit angereist.</w:t>
      </w:r>
    </w:p>
    <w:p w14:paraId="449DF174" w14:textId="4E2AEEB3" w:rsidR="0057470F" w:rsidRDefault="0057470F">
      <w:r>
        <w:t xml:space="preserve">Bereits am Sprung präsentierten sie schöne Handstützüberschläge zum Teil auch mit Schrauben. Die höchste Gerätewertung erzielte </w:t>
      </w:r>
      <w:proofErr w:type="spellStart"/>
      <w:r>
        <w:t>Menoa</w:t>
      </w:r>
      <w:proofErr w:type="spellEnd"/>
      <w:r>
        <w:t xml:space="preserve"> mit einem nahezu perfekten Überschlag (10,85 Punkte). Ebenfalls in die Wertung </w:t>
      </w:r>
      <w:proofErr w:type="gramStart"/>
      <w:r>
        <w:t>kamen</w:t>
      </w:r>
      <w:proofErr w:type="gramEnd"/>
      <w:r>
        <w:t xml:space="preserve"> Elena (10,75 Punkte) und Nele L. (10,55 Punkte). So konnte der Sprung mit 32,2 Punkten abgeschlossen werden. Am Stufenbarren ging es erfolgreich weiter. </w:t>
      </w:r>
      <w:r w:rsidR="00DB4B89">
        <w:t xml:space="preserve">Mit 24,25 Punkten erzielte die Riege das beste Ergebnis der Vorrunde an diesem Gerät. In die Wertung kamen </w:t>
      </w:r>
      <w:proofErr w:type="spellStart"/>
      <w:r w:rsidR="00DB4B89">
        <w:t>Menoa</w:t>
      </w:r>
      <w:proofErr w:type="spellEnd"/>
      <w:r w:rsidR="00DB4B89">
        <w:t xml:space="preserve"> (8,8 Punkte), Celina (8,45 Punkte) und Elena (7,0 Punkte). Am Schwebebalken zeigten die Turnerinnen schöne Übungen mit viel Eleganz. Belohnt wurden sie mit 27,9 Punkten; erturnt von Elena (9,5 Punkte), Celina (9,4 Punkte) und Nele L (9,0 Punkte). Auch am Boden präsentierten sie sich in guter Form. Mit 30,85 Punkten ein großartiges Ergebnis. Hier kamen </w:t>
      </w:r>
      <w:proofErr w:type="spellStart"/>
      <w:r w:rsidR="00DB4B89">
        <w:t>Menoa</w:t>
      </w:r>
      <w:proofErr w:type="spellEnd"/>
      <w:r w:rsidR="00DB4B89">
        <w:t xml:space="preserve"> (10,9 Punkte), Nele L (10,35 Punkte) und Elena (9,6 Punkte) in die Wertung.</w:t>
      </w:r>
    </w:p>
    <w:p w14:paraId="60DD1895" w14:textId="392AE899" w:rsidR="00DB4B89" w:rsidRDefault="00DB4B89">
      <w:r>
        <w:t>WKG – TuS Bräunlingen</w:t>
      </w:r>
      <w:r w:rsidR="00700073">
        <w:t xml:space="preserve"> 115,2 Punkte – 121,15 Punkte; 0-8 Gerätepunkte</w:t>
      </w:r>
    </w:p>
    <w:p w14:paraId="5E004FF5" w14:textId="2326157F" w:rsidR="00DB4B89" w:rsidRDefault="00DB4B89">
      <w:r>
        <w:t>WKG – SV Waldkirch</w:t>
      </w:r>
      <w:r w:rsidR="00700073">
        <w:t xml:space="preserve"> 115,2 Punkte – 114,2 Punkte; 2-6 Gerätepunkte</w:t>
      </w:r>
    </w:p>
    <w:p w14:paraId="314F0A23" w14:textId="676D3345" w:rsidR="0057470F" w:rsidRDefault="0057470F">
      <w:r>
        <w:t xml:space="preserve">Die WKG schließt die Vorrunde </w:t>
      </w:r>
      <w:r w:rsidR="00700073">
        <w:t xml:space="preserve">punktgleich mit dem SV Waldkirch und dem TV </w:t>
      </w:r>
      <w:proofErr w:type="spellStart"/>
      <w:r w:rsidR="00700073">
        <w:t>Epfenbach</w:t>
      </w:r>
      <w:proofErr w:type="spellEnd"/>
      <w:r w:rsidR="00700073">
        <w:t xml:space="preserve"> ab. A</w:t>
      </w:r>
      <w:r>
        <w:t>uf</w:t>
      </w:r>
      <w:r w:rsidR="00700073">
        <w:t>grund des besseren Geräteverhältnisses rutscht die WKG jedoch auf</w:t>
      </w:r>
      <w:r>
        <w:t xml:space="preserve"> Rang 6 in der Tabelle </w:t>
      </w:r>
      <w:r w:rsidR="00700073">
        <w:t>vor</w:t>
      </w:r>
      <w:r>
        <w:t xml:space="preserve">. Am 23.03. um 11:30Uhr findet die Rückrunde in Ichenheim statt. Dort turnen nochmals alle Mannschaften gegeneinander. </w:t>
      </w:r>
      <w:r w:rsidR="00700073">
        <w:t xml:space="preserve">Die WKG turnt dort um den Verbleib in der Landesliga. </w:t>
      </w:r>
      <w:r>
        <w:t>Wir freuen uns auf viele Zuschauer und Unterstützer</w:t>
      </w:r>
      <w:r w:rsidR="00700073">
        <w:t>.</w:t>
      </w:r>
    </w:p>
    <w:sectPr w:rsidR="005747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0F"/>
    <w:rsid w:val="0057470F"/>
    <w:rsid w:val="00700073"/>
    <w:rsid w:val="00DB4B89"/>
    <w:rsid w:val="00F91535"/>
    <w:rsid w:val="00FA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8E20"/>
  <w15:chartTrackingRefBased/>
  <w15:docId w15:val="{4F00369A-BFD8-4B61-A269-5C51DF6E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4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4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4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4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4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4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4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4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4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4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4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470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470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470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470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470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470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4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4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4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470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470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470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4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470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47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 Elektrosysteme - Info</dc:creator>
  <cp:keywords/>
  <dc:description/>
  <cp:lastModifiedBy>Bergmann Elektrosysteme - Info</cp:lastModifiedBy>
  <cp:revision>1</cp:revision>
  <dcterms:created xsi:type="dcterms:W3CDTF">2025-03-16T09:33:00Z</dcterms:created>
  <dcterms:modified xsi:type="dcterms:W3CDTF">2025-03-16T10:09:00Z</dcterms:modified>
</cp:coreProperties>
</file>